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06A0" w:rsidRPr="00F100AA" w:rsidRDefault="00FB06A0" w:rsidP="00FB06A0">
      <w:pPr>
        <w:pStyle w:val="a3"/>
        <w:rPr>
          <w:rFonts w:ascii="黑体" w:eastAsia="黑体" w:hAnsi="黑体" w:cs="仿宋_GB2312"/>
          <w:sz w:val="32"/>
          <w:szCs w:val="32"/>
        </w:rPr>
      </w:pPr>
      <w:r w:rsidRPr="00F100AA">
        <w:rPr>
          <w:rFonts w:ascii="黑体" w:eastAsia="黑体" w:hAnsi="黑体" w:cs="仿宋_GB2312" w:hint="eastAsia"/>
          <w:sz w:val="32"/>
          <w:szCs w:val="32"/>
        </w:rPr>
        <w:t>附件</w:t>
      </w:r>
    </w:p>
    <w:p w:rsidR="00F100AA" w:rsidRDefault="00F100AA" w:rsidP="00FB06A0">
      <w:pPr>
        <w:spacing w:line="480" w:lineRule="exact"/>
        <w:jc w:val="center"/>
        <w:rPr>
          <w:rFonts w:ascii="方正小标宋_GBK" w:eastAsia="方正小标宋_GBK" w:hAnsi="仿宋_GB2312" w:cs="仿宋_GB2312" w:hint="eastAsia"/>
          <w:sz w:val="44"/>
          <w:szCs w:val="44"/>
        </w:rPr>
      </w:pPr>
    </w:p>
    <w:p w:rsidR="00FB06A0" w:rsidRDefault="00FB06A0" w:rsidP="00FB06A0">
      <w:pPr>
        <w:spacing w:line="480" w:lineRule="exact"/>
        <w:jc w:val="center"/>
      </w:pPr>
      <w:r>
        <w:rPr>
          <w:rFonts w:ascii="方正小标宋_GBK" w:eastAsia="方正小标宋_GBK" w:hAnsi="仿宋_GB2312" w:cs="仿宋_GB2312" w:hint="eastAsia"/>
          <w:sz w:val="44"/>
          <w:szCs w:val="44"/>
        </w:rPr>
        <w:t>2026年度第一批省对市县专项转移支付预算资金分配及任务清单</w:t>
      </w:r>
    </w:p>
    <w:tbl>
      <w:tblPr>
        <w:tblpPr w:leftFromText="180" w:rightFromText="180" w:vertAnchor="text" w:horzAnchor="page" w:tblpXSpec="center" w:tblpY="936"/>
        <w:tblOverlap w:val="never"/>
        <w:tblW w:w="11080" w:type="dxa"/>
        <w:jc w:val="center"/>
        <w:tblLayout w:type="fixed"/>
        <w:tblLook w:val="0000"/>
      </w:tblPr>
      <w:tblGrid>
        <w:gridCol w:w="675"/>
        <w:gridCol w:w="885"/>
        <w:gridCol w:w="2298"/>
        <w:gridCol w:w="1084"/>
        <w:gridCol w:w="4413"/>
        <w:gridCol w:w="1725"/>
      </w:tblGrid>
      <w:tr w:rsidR="00FB06A0" w:rsidTr="005E23DA">
        <w:trPr>
          <w:trHeight w:val="1088"/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06A0" w:rsidRDefault="00FB06A0" w:rsidP="005E23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B06A0" w:rsidRDefault="00FB06A0" w:rsidP="005E23DA">
            <w:pPr>
              <w:widowControl/>
              <w:textAlignment w:val="center"/>
              <w:rPr>
                <w:rFonts w:ascii="方正小标宋_GBK" w:eastAsia="方正小标宋_GBK" w:hAnsi="方正小标宋_GBK" w:cs="方正小标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小标宋_GBK" w:eastAsia="方正小标宋_GBK" w:hAnsi="方正小标宋_GBK" w:cs="方正小标宋_GBK" w:hint="eastAsia"/>
                <w:color w:val="000000"/>
                <w:kern w:val="0"/>
                <w:sz w:val="22"/>
                <w:szCs w:val="22"/>
              </w:rPr>
              <w:t>专项</w:t>
            </w:r>
          </w:p>
          <w:p w:rsidR="00FB06A0" w:rsidRDefault="00FB06A0" w:rsidP="005E23DA">
            <w:pPr>
              <w:widowControl/>
              <w:textAlignment w:val="center"/>
              <w:rPr>
                <w:rFonts w:ascii="方正小标宋_GBK" w:eastAsia="方正小标宋_GBK" w:hAnsi="方正小标宋_GBK" w:cs="方正小标宋_GBK"/>
                <w:color w:val="000000"/>
                <w:sz w:val="22"/>
                <w:szCs w:val="22"/>
              </w:rPr>
            </w:pPr>
            <w:r>
              <w:rPr>
                <w:rFonts w:ascii="方正小标宋_GBK" w:eastAsia="方正小标宋_GBK" w:hAnsi="方正小标宋_GBK" w:cs="方正小标宋_GBK" w:hint="eastAsia"/>
                <w:color w:val="000000"/>
                <w:kern w:val="0"/>
                <w:sz w:val="22"/>
                <w:szCs w:val="22"/>
              </w:rPr>
              <w:t>名称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06A0" w:rsidRDefault="00FB06A0" w:rsidP="005E23DA">
            <w:pPr>
              <w:widowControl/>
              <w:textAlignment w:val="center"/>
              <w:rPr>
                <w:rFonts w:ascii="黑体" w:eastAsia="黑体" w:hAnsi="宋体" w:cs="黑体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</w:rPr>
              <w:t>任务名称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06A0" w:rsidRDefault="00FB06A0" w:rsidP="005E23DA">
            <w:pPr>
              <w:widowControl/>
              <w:textAlignment w:val="center"/>
              <w:rPr>
                <w:rFonts w:ascii="黑体" w:eastAsia="黑体" w:hAnsi="宋体" w:cs="黑体"/>
                <w:color w:val="000000"/>
                <w:kern w:val="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</w:rPr>
              <w:t>金额</w:t>
            </w:r>
          </w:p>
          <w:p w:rsidR="00FB06A0" w:rsidRDefault="00FB06A0" w:rsidP="005E23DA">
            <w:pPr>
              <w:widowControl/>
              <w:jc w:val="left"/>
              <w:textAlignment w:val="center"/>
              <w:rPr>
                <w:rFonts w:ascii="黑体" w:eastAsia="黑体" w:hAnsi="宋体" w:cs="黑体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</w:rPr>
              <w:t>（万元）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06A0" w:rsidRDefault="00FB06A0" w:rsidP="005E23DA">
            <w:pPr>
              <w:widowControl/>
              <w:textAlignment w:val="center"/>
              <w:rPr>
                <w:rFonts w:ascii="黑体" w:eastAsia="黑体" w:hAnsi="宋体" w:cs="黑体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</w:rPr>
              <w:t>任务清单(绩效指标)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06A0" w:rsidRDefault="00FB06A0" w:rsidP="005E23DA">
            <w:pPr>
              <w:widowControl/>
              <w:textAlignment w:val="center"/>
              <w:rPr>
                <w:rFonts w:ascii="黑体" w:eastAsia="黑体" w:hAnsi="宋体" w:cs="黑体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</w:rPr>
              <w:t>科室</w:t>
            </w:r>
          </w:p>
        </w:tc>
      </w:tr>
      <w:tr w:rsidR="00FB06A0" w:rsidTr="005E23DA">
        <w:trPr>
          <w:trHeight w:val="3345"/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FB06A0" w:rsidRDefault="00FB06A0" w:rsidP="005E23DA">
            <w:pPr>
              <w:widowControl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FB06A0" w:rsidRDefault="00FB06A0" w:rsidP="005E23DA">
            <w:pPr>
              <w:widowControl/>
              <w:textAlignment w:val="center"/>
              <w:rPr>
                <w:rFonts w:ascii="方正小标宋_GBK" w:eastAsia="方正小标宋_GBK" w:hAnsi="方正小标宋_GBK" w:cs="方正小标宋_GBK"/>
                <w:color w:val="000000"/>
                <w:sz w:val="22"/>
                <w:szCs w:val="22"/>
              </w:rPr>
            </w:pPr>
            <w:r>
              <w:rPr>
                <w:rFonts w:ascii="方正小标宋_GBK" w:eastAsia="方正小标宋_GBK" w:hAnsi="方正小标宋_GBK" w:cs="方正小标宋_GBK" w:hint="eastAsia"/>
                <w:color w:val="000000"/>
                <w:kern w:val="0"/>
                <w:sz w:val="22"/>
                <w:szCs w:val="22"/>
              </w:rPr>
              <w:t>省级现代农业发展补助专项资金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B06A0" w:rsidRDefault="00FB06A0" w:rsidP="005E23DA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</w:rPr>
              <w:t>新产业新业态新模式--绿色优质农产品补助</w:t>
            </w:r>
          </w:p>
          <w:p w:rsidR="00FB06A0" w:rsidRDefault="00FB06A0" w:rsidP="005E23DA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</w:rPr>
              <w:t>（2130122 农业生产发展）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06A0" w:rsidRDefault="00FB06A0" w:rsidP="005E23DA">
            <w:pPr>
              <w:widowControl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</w:rPr>
              <w:t>35.4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06A0" w:rsidRDefault="00FB06A0" w:rsidP="005E23DA">
            <w:pPr>
              <w:widowControl/>
              <w:jc w:val="left"/>
              <w:textAlignment w:val="center"/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</w:rPr>
              <w:t>绿色优质农产品个数22个。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06A0" w:rsidRDefault="00FB06A0" w:rsidP="005E23DA">
            <w:pPr>
              <w:widowControl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</w:rPr>
              <w:t>苏州市吴江区农业农村局农业安全监管科</w:t>
            </w:r>
          </w:p>
        </w:tc>
      </w:tr>
      <w:tr w:rsidR="00FB06A0" w:rsidTr="005E23DA">
        <w:trPr>
          <w:trHeight w:val="752"/>
          <w:jc w:val="center"/>
        </w:trPr>
        <w:tc>
          <w:tcPr>
            <w:tcW w:w="3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06A0" w:rsidRDefault="00FB06A0" w:rsidP="005E23DA">
            <w:pPr>
              <w:widowControl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</w:rPr>
              <w:t>合计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B06A0" w:rsidRDefault="00FB06A0" w:rsidP="005E23DA">
            <w:pPr>
              <w:widowControl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</w:rPr>
              <w:t>35.4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06A0" w:rsidRDefault="00FB06A0" w:rsidP="005E23DA">
            <w:pPr>
              <w:jc w:val="left"/>
              <w:rPr>
                <w:rFonts w:ascii="仿宋_GB2312" w:eastAsia="仿宋_GB2312" w:hAnsi="宋体" w:cs="仿宋_GB2312"/>
                <w:color w:val="000000"/>
                <w:sz w:val="24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06A0" w:rsidRDefault="00FB06A0" w:rsidP="005E23DA">
            <w:pPr>
              <w:rPr>
                <w:rFonts w:ascii="仿宋_GB2312" w:eastAsia="仿宋_GB2312" w:hAnsi="宋体" w:cs="仿宋_GB2312"/>
                <w:color w:val="000000"/>
                <w:sz w:val="24"/>
              </w:rPr>
            </w:pPr>
          </w:p>
        </w:tc>
      </w:tr>
    </w:tbl>
    <w:p w:rsidR="000F7B5A" w:rsidRDefault="000F7B5A"/>
    <w:sectPr w:rsidR="000F7B5A" w:rsidSect="000F7B5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596E" w:rsidRDefault="007C596E" w:rsidP="00F100AA">
      <w:r>
        <w:separator/>
      </w:r>
    </w:p>
  </w:endnote>
  <w:endnote w:type="continuationSeparator" w:id="1">
    <w:p w:rsidR="007C596E" w:rsidRDefault="007C596E" w:rsidP="00F100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596E" w:rsidRDefault="007C596E" w:rsidP="00F100AA">
      <w:r>
        <w:separator/>
      </w:r>
    </w:p>
  </w:footnote>
  <w:footnote w:type="continuationSeparator" w:id="1">
    <w:p w:rsidR="007C596E" w:rsidRDefault="007C596E" w:rsidP="00F100A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B06A0"/>
    <w:rsid w:val="000F7B5A"/>
    <w:rsid w:val="00765FF3"/>
    <w:rsid w:val="007C596E"/>
    <w:rsid w:val="00E30B24"/>
    <w:rsid w:val="00F100AA"/>
    <w:rsid w:val="00FB06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579" w:lineRule="exact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6A0"/>
    <w:pPr>
      <w:widowControl w:val="0"/>
      <w:spacing w:line="240" w:lineRule="auto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段"/>
    <w:next w:val="a"/>
    <w:qFormat/>
    <w:rsid w:val="00FB06A0"/>
    <w:pPr>
      <w:autoSpaceDE w:val="0"/>
      <w:autoSpaceDN w:val="0"/>
      <w:spacing w:line="240" w:lineRule="auto"/>
      <w:ind w:firstLine="200"/>
      <w:jc w:val="both"/>
    </w:pPr>
    <w:rPr>
      <w:rFonts w:ascii="宋体" w:eastAsia="宋体" w:hAnsi="Times New Roman" w:cs="Times New Roman"/>
      <w:kern w:val="0"/>
    </w:rPr>
  </w:style>
  <w:style w:type="paragraph" w:styleId="a4">
    <w:name w:val="header"/>
    <w:basedOn w:val="a"/>
    <w:link w:val="Char"/>
    <w:uiPriority w:val="99"/>
    <w:semiHidden/>
    <w:unhideWhenUsed/>
    <w:rsid w:val="00F100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F100AA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F100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F100AA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2026-07-16T06:34:00Z</dcterms:created>
  <dcterms:modified xsi:type="dcterms:W3CDTF">2026-07-16T06:37:00Z</dcterms:modified>
</cp:coreProperties>
</file>