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5C66BA">
      <w:pPr>
        <w:widowControl/>
        <w:adjustRightInd w:val="0"/>
        <w:snapToGrid w:val="0"/>
        <w:spacing w:line="540" w:lineRule="exact"/>
        <w:jc w:val="left"/>
        <w:rPr>
          <w:rFonts w:ascii="Times New Roman" w:hAnsi="Times New Roman" w:eastAsia="黑体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/>
          <w:sz w:val="32"/>
          <w:szCs w:val="32"/>
        </w:rPr>
        <w:t xml:space="preserve">附件  </w:t>
      </w:r>
    </w:p>
    <w:p w14:paraId="43886F5F">
      <w:pPr>
        <w:spacing w:line="460" w:lineRule="exact"/>
        <w:rPr>
          <w:rFonts w:ascii="Times New Roman" w:hAnsi="Times New Roman" w:eastAsia="黑体"/>
          <w:color w:val="000000"/>
          <w:sz w:val="32"/>
          <w:szCs w:val="32"/>
        </w:rPr>
      </w:pPr>
    </w:p>
    <w:p w14:paraId="61E1D7F0">
      <w:pPr>
        <w:spacing w:line="460" w:lineRule="exact"/>
        <w:jc w:val="center"/>
        <w:rPr>
          <w:rFonts w:ascii="Times New Roman" w:hAnsi="Times New Roman" w:eastAsia="方正小标宋_GBK"/>
          <w:bCs/>
          <w:color w:val="000000"/>
          <w:sz w:val="32"/>
          <w:szCs w:val="32"/>
        </w:rPr>
      </w:pPr>
      <w:r>
        <w:rPr>
          <w:rFonts w:ascii="Times New Roman" w:hAnsi="Times New Roman" w:eastAsia="方正小标宋_GBK"/>
          <w:color w:val="000000"/>
          <w:sz w:val="32"/>
          <w:szCs w:val="32"/>
        </w:rPr>
        <w:t>吴江区</w:t>
      </w:r>
      <w:r>
        <w:rPr>
          <w:rFonts w:ascii="Times New Roman" w:hAnsi="Times New Roman" w:eastAsia="黑体"/>
          <w:color w:val="000000"/>
          <w:sz w:val="32"/>
          <w:szCs w:val="32"/>
        </w:rPr>
        <w:t>2024</w:t>
      </w:r>
      <w:r>
        <w:rPr>
          <w:rFonts w:ascii="Times New Roman" w:eastAsia="黑体"/>
          <w:color w:val="000000"/>
          <w:sz w:val="32"/>
          <w:szCs w:val="32"/>
        </w:rPr>
        <w:t>年苏州市工程技术研究中心（第</w:t>
      </w:r>
      <w:r>
        <w:rPr>
          <w:rFonts w:hint="eastAsia" w:ascii="Times New Roman" w:eastAsia="黑体"/>
          <w:color w:val="000000"/>
          <w:sz w:val="32"/>
          <w:szCs w:val="32"/>
          <w:lang w:val="en-US" w:eastAsia="zh-CN"/>
        </w:rPr>
        <w:t>三</w:t>
      </w:r>
      <w:r>
        <w:rPr>
          <w:rFonts w:ascii="Times New Roman" w:eastAsia="黑体"/>
          <w:color w:val="000000"/>
          <w:sz w:val="32"/>
          <w:szCs w:val="32"/>
        </w:rPr>
        <w:t>批）新建项目</w:t>
      </w:r>
    </w:p>
    <w:p w14:paraId="77620B90">
      <w:pPr>
        <w:spacing w:line="460" w:lineRule="exact"/>
        <w:jc w:val="center"/>
        <w:rPr>
          <w:rFonts w:ascii="Times New Roman" w:hAnsi="Times New Roman" w:eastAsia="黑体"/>
          <w:bCs/>
          <w:color w:val="000000"/>
          <w:sz w:val="32"/>
          <w:szCs w:val="32"/>
        </w:rPr>
      </w:pPr>
      <w:r>
        <w:rPr>
          <w:rFonts w:ascii="Times New Roman" w:eastAsia="黑体"/>
          <w:bCs/>
          <w:color w:val="000000"/>
          <w:sz w:val="32"/>
          <w:szCs w:val="32"/>
        </w:rPr>
        <w:t>拟推荐项目名单</w:t>
      </w:r>
    </w:p>
    <w:tbl>
      <w:tblPr>
        <w:tblStyle w:val="7"/>
        <w:tblW w:w="5000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80"/>
        <w:gridCol w:w="3828"/>
        <w:gridCol w:w="3120"/>
        <w:gridCol w:w="1346"/>
      </w:tblGrid>
      <w:tr w14:paraId="6CC579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tblHeader/>
          <w:jc w:val="center"/>
        </w:trPr>
        <w:tc>
          <w:tcPr>
            <w:tcW w:w="32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960FD4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黑体"/>
                <w:color w:val="000000"/>
                <w:kern w:val="0"/>
                <w:szCs w:val="21"/>
              </w:rPr>
            </w:pPr>
            <w:r>
              <w:rPr>
                <w:rFonts w:ascii="Times New Roman" w:eastAsia="黑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15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5593D5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黑体"/>
                <w:color w:val="000000"/>
                <w:kern w:val="0"/>
                <w:szCs w:val="21"/>
              </w:rPr>
            </w:pPr>
            <w:r>
              <w:rPr>
                <w:rFonts w:ascii="Times New Roman" w:eastAsia="黑体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175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C34679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黑体"/>
                <w:color w:val="000000"/>
                <w:kern w:val="0"/>
                <w:szCs w:val="21"/>
              </w:rPr>
            </w:pPr>
            <w:r>
              <w:rPr>
                <w:rFonts w:ascii="Times New Roman" w:eastAsia="黑体"/>
                <w:color w:val="000000"/>
                <w:kern w:val="0"/>
                <w:szCs w:val="21"/>
              </w:rPr>
              <w:t>承担单位</w:t>
            </w:r>
          </w:p>
        </w:tc>
        <w:tc>
          <w:tcPr>
            <w:tcW w:w="758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6122C2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黑体"/>
                <w:color w:val="000000"/>
                <w:kern w:val="0"/>
                <w:szCs w:val="21"/>
              </w:rPr>
            </w:pPr>
            <w:r>
              <w:rPr>
                <w:rFonts w:ascii="Times New Roman" w:eastAsia="黑体"/>
                <w:color w:val="000000"/>
                <w:kern w:val="0"/>
                <w:szCs w:val="21"/>
              </w:rPr>
              <w:t>所属区镇</w:t>
            </w:r>
          </w:p>
        </w:tc>
      </w:tr>
      <w:tr w14:paraId="739CB7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6" w:hRule="atLeast"/>
          <w:tblHeader/>
          <w:jc w:val="center"/>
        </w:trPr>
        <w:tc>
          <w:tcPr>
            <w:tcW w:w="32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8D424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黑体"/>
                <w:color w:val="000000"/>
                <w:kern w:val="0"/>
                <w:szCs w:val="21"/>
              </w:rPr>
            </w:pPr>
          </w:p>
        </w:tc>
        <w:tc>
          <w:tcPr>
            <w:tcW w:w="215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06A12B">
            <w:pPr>
              <w:widowControl/>
              <w:adjustRightInd w:val="0"/>
              <w:snapToGrid w:val="0"/>
              <w:rPr>
                <w:rFonts w:ascii="Times New Roman" w:hAnsi="Times New Roman" w:eastAsia="黑体"/>
                <w:color w:val="000000"/>
                <w:kern w:val="0"/>
                <w:szCs w:val="21"/>
              </w:rPr>
            </w:pPr>
          </w:p>
        </w:tc>
        <w:tc>
          <w:tcPr>
            <w:tcW w:w="175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25A1C">
            <w:pPr>
              <w:widowControl/>
              <w:adjustRightInd w:val="0"/>
              <w:snapToGrid w:val="0"/>
              <w:rPr>
                <w:rFonts w:ascii="Times New Roman" w:hAnsi="Times New Roman" w:eastAsia="黑体"/>
                <w:color w:val="000000"/>
                <w:kern w:val="0"/>
                <w:szCs w:val="21"/>
              </w:rPr>
            </w:pPr>
          </w:p>
        </w:tc>
        <w:tc>
          <w:tcPr>
            <w:tcW w:w="758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9AA400">
            <w:pPr>
              <w:widowControl/>
              <w:adjustRightInd w:val="0"/>
              <w:snapToGrid w:val="0"/>
              <w:rPr>
                <w:rFonts w:ascii="Times New Roman" w:hAnsi="Times New Roman" w:eastAsia="黑体"/>
                <w:color w:val="000000"/>
                <w:kern w:val="0"/>
                <w:szCs w:val="21"/>
              </w:rPr>
            </w:pPr>
          </w:p>
        </w:tc>
      </w:tr>
      <w:tr w14:paraId="21A4B6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CB0AD3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580C75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Cs w:val="21"/>
                <w:lang w:bidi="ar"/>
              </w:rPr>
              <w:t>苏州市环保型多功能密封保鲜容器工程技术研究中心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C4F647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Cs w:val="21"/>
                <w:lang w:bidi="ar"/>
              </w:rPr>
              <w:t>苏州云成云科技有限公司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8704F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Cs w:val="21"/>
                <w:lang w:bidi="ar"/>
              </w:rPr>
              <w:t>吴江开发区</w:t>
            </w:r>
          </w:p>
        </w:tc>
      </w:tr>
      <w:tr w14:paraId="4CDEC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C4747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21445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苏州市LCD背光显示模组工程技术研究中心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A25097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瑞仪光电（苏州）有限公司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617800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吴江开发区</w:t>
            </w:r>
          </w:p>
        </w:tc>
      </w:tr>
      <w:tr w14:paraId="6C0E64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78436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BF48D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苏州市高精密丝网印刷网版工程技术研究中心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9772F7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苏州蓝昇精密制版科技有限公司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0772B3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吴江开发区</w:t>
            </w:r>
          </w:p>
        </w:tc>
      </w:tr>
      <w:tr w14:paraId="515152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3CA08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98BFF6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苏州市高精密石英晶体元器件工程技术研究中心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43FE7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九州电通（江苏）有限公司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21A3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吴江开发区</w:t>
            </w:r>
          </w:p>
        </w:tc>
      </w:tr>
      <w:tr w14:paraId="3BBA9F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E282F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A7A45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苏州市锂电池管理系统工程技术研究中心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F90153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苏州华骞时代新能源科技有限公司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92BF1E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吴江开发区</w:t>
            </w:r>
          </w:p>
        </w:tc>
      </w:tr>
      <w:tr w14:paraId="32369A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6CD0D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2094F0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苏州市电感智能装备工程技术研究中心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D5BE3C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苏州砺宏电子设备有限公司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758786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吴江开发区</w:t>
            </w:r>
          </w:p>
        </w:tc>
      </w:tr>
      <w:tr w14:paraId="200FE8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5EA96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F4158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苏州市汽车电子助力转向系统智能组装测试装备工程技术研究中心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FDD4E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苏州众可为智能科技有限公司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32EDA5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吴江开发区</w:t>
            </w:r>
          </w:p>
        </w:tc>
      </w:tr>
      <w:tr w14:paraId="67166D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D13226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32CA4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kern w:val="0"/>
                <w:szCs w:val="21"/>
                <w:lang w:bidi="ar"/>
              </w:rPr>
              <w:t>苏州市高效空气净化设备工程技术研究中心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D0E1C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江苏大峰净化科技有限公司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2883D0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吴江开发区</w:t>
            </w:r>
          </w:p>
        </w:tc>
      </w:tr>
      <w:tr w14:paraId="42D8FD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933C0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EA2DC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苏州市纺织智能检测工程技术研究中心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69FFF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苏州清风云技术有限公司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9659A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吴江开发区</w:t>
            </w:r>
          </w:p>
        </w:tc>
      </w:tr>
      <w:tr w14:paraId="6F7930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0DF34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9D9064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苏州市工业节能型精密冷却散热设备工程技术研究中心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9C8197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迪邦仕冷却技术（苏州）有限公司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17AFB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吴江开发区</w:t>
            </w:r>
          </w:p>
        </w:tc>
      </w:tr>
      <w:tr w14:paraId="49E456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C5A8C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1358E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苏州市光通信连接元器件工程技术研究中心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CEBD2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瀚荃电子科技（苏州）有限公司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844DD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汾湖高新区（黎里镇）</w:t>
            </w:r>
          </w:p>
        </w:tc>
      </w:tr>
      <w:tr w14:paraId="692644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9881CE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4B403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苏州市新能源防爆电气设备工程技术研究中心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52D6D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吴江天龙电子机械设备有限公司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AC3E7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汾湖高新区（黎里镇）</w:t>
            </w:r>
          </w:p>
        </w:tc>
      </w:tr>
      <w:tr w14:paraId="4366CC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4B839E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C15C2C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苏州市绝热轻型复合夹芯板工程技术研究中心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EC3C82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苏州励沣实业有限公司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E2143E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汾湖高新区（黎里镇）</w:t>
            </w:r>
          </w:p>
        </w:tc>
      </w:tr>
      <w:tr w14:paraId="31D98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2D8932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E3185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绿色可循环包装制品工程技术研究中心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17DAE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苏州丰连实业有限公司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3AC49C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汾湖高新区（黎里镇）</w:t>
            </w:r>
          </w:p>
        </w:tc>
      </w:tr>
      <w:tr w14:paraId="0B3C2B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6CE6A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BD1A2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苏州市全自动灌装成套装备工程技术研究中心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1D459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江苏首达机械有限公司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113262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汾湖高新区（黎里镇）</w:t>
            </w:r>
          </w:p>
        </w:tc>
      </w:tr>
      <w:tr w14:paraId="5F3091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8F79E0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A327D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苏州市多重防护高速环保型通讯光缆工程技术研究中心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52D2E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苏州怡之康通讯器材有限公司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E8447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汾湖高新区（黎里镇）</w:t>
            </w:r>
          </w:p>
        </w:tc>
      </w:tr>
      <w:tr w14:paraId="0B80ED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CDC422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6C95C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苏州市新能源汽车精密零部件工程技术研究中心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20991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苏州市本阳精密五金科技有限公司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8FE9D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汾湖高新区（黎里镇）</w:t>
            </w:r>
          </w:p>
        </w:tc>
      </w:tr>
      <w:tr w14:paraId="5F18A9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5C0C9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FEEE6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苏州市绿色节能印染加工工程技术研究中心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9C8DE0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吴江市昌久纺织有限公司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090AA3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吴江高新区（盛泽镇）</w:t>
            </w:r>
          </w:p>
        </w:tc>
      </w:tr>
      <w:tr w14:paraId="58E31B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F592E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BCE335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苏州市阻燃多色纤维纺织布工程技术研究中心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047773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纤丝舫（苏州）新材料有限公司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1D54D7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吴江高新区（盛泽镇）</w:t>
            </w:r>
          </w:p>
        </w:tc>
      </w:tr>
      <w:tr w14:paraId="2A6FB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7351A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C2FA7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苏州市耐高温阻燃纤维工程技术研究中心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3BF76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纤丝纺特种纤维（苏州）有限公司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7FFB87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吴江高新区（盛泽镇）</w:t>
            </w:r>
          </w:p>
        </w:tc>
      </w:tr>
      <w:tr w14:paraId="1F8874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F4AD3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21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F861B0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苏州市新型涤纶纱工程技术研究中心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AFE21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苏州市奕双新材料有限公司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68E656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吴江高新区（盛泽镇）</w:t>
            </w:r>
          </w:p>
        </w:tc>
      </w:tr>
      <w:tr w14:paraId="73A09A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A6E8B5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E5B9A6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苏州市抗静电环保型涤纶面料工程技术研究中心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CDA2E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吴江嘉伦织造有限公司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23FBA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吴江高新区（盛泽镇）</w:t>
            </w:r>
          </w:p>
        </w:tc>
      </w:tr>
      <w:tr w14:paraId="6EC90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9A2E3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23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F7998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苏州市喷气涡流纺再生纤维素纤维纱工程技术研究中心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122BB5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江苏京正特种纤维有限公司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A6DDC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吴江高新区（盛泽镇）</w:t>
            </w:r>
          </w:p>
        </w:tc>
      </w:tr>
      <w:tr w14:paraId="140FC7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1FA8C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24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4E126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苏州市充气调温服装工程技术研究中心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F2DF5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苏州市兴丰强纺织科技有限公司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375E97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吴江高新区（盛泽镇）</w:t>
            </w:r>
          </w:p>
        </w:tc>
      </w:tr>
      <w:tr w14:paraId="6180C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71C0E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25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2A4720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苏州市陶浦智能化遮阳帘总成工程技术研究中心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27E15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陶浦汽车部件（苏州）有限公司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235535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东太湖度假区（太湖新城）</w:t>
            </w:r>
          </w:p>
        </w:tc>
      </w:tr>
      <w:tr w14:paraId="43AB4D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25A6EE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26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9081E6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苏州市高性能复合材料套管工程技术研究中心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ABBC6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吴江科杰电子有限公司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39BB7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东太湖度假区（太湖新城）</w:t>
            </w:r>
          </w:p>
        </w:tc>
      </w:tr>
      <w:tr w14:paraId="672ADB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F7FA00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27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427DBE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苏州市高精度光学元件工程技术研究中心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22C0A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苏州沛斯仁光电科技有限公司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4A20C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东太湖度假区（太湖新城）</w:t>
            </w:r>
          </w:p>
        </w:tc>
      </w:tr>
      <w:tr w14:paraId="1EEB71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DE6AE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28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622C2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苏州市绿色环保柔性智能喷涂线体工程技术研究中心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F3A9EE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苏州互友工业设备有限公司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47CE0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东太湖度假区（太湖新城）</w:t>
            </w:r>
          </w:p>
        </w:tc>
      </w:tr>
      <w:tr w14:paraId="3B0753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44A0E5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29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8FEE06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苏州市智慧广电物联网系统工程技术研究中心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3C17B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卓至飞高智慧科技（江苏）有限公司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FF6353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东太湖度假区（太湖新城）</w:t>
            </w:r>
          </w:p>
        </w:tc>
      </w:tr>
      <w:tr w14:paraId="5CE80C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602FC2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30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6914F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苏州市高精密大型自动化连续冲压模具工程技术研究中心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351A4C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苏州博赢精密模具有限公司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2D615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东太湖度假区（太湖新城）</w:t>
            </w:r>
          </w:p>
        </w:tc>
      </w:tr>
      <w:tr w14:paraId="2D44A5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9DBF9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31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67FF44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苏州市高性能橡胶工程技术研究中心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A662B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苏州技佳橡塑有限公司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6E94FC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东太湖度假区（太湖新城）</w:t>
            </w:r>
          </w:p>
        </w:tc>
      </w:tr>
      <w:tr w14:paraId="734793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57654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32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59BF2C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苏州市绿色环保办公家具工程技术研究中心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93F49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新富豪家具科技（苏州）有限公司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9F667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七都镇</w:t>
            </w:r>
          </w:p>
        </w:tc>
      </w:tr>
      <w:tr w14:paraId="504391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FFD73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33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81341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苏州市智能缠绕包装机工程技术研究中心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90782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小黄蜂智能科技（苏州）有限公司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1ABAE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桃源镇</w:t>
            </w:r>
          </w:p>
        </w:tc>
      </w:tr>
      <w:tr w14:paraId="33EF2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A8C7A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34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8B86B4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苏州市环保纤维材料工程技术研究中心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CB791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纤丝纺环保材料科技（苏州）有限公司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5AFCE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桃源镇</w:t>
            </w:r>
          </w:p>
        </w:tc>
      </w:tr>
      <w:tr w14:paraId="278825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17AE5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35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F94ABB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苏州市节能安全电梯工程技术研究中心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3C67A3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立达博仕电梯（苏州）有限公司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8DFEE3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桃源镇</w:t>
            </w:r>
          </w:p>
        </w:tc>
      </w:tr>
      <w:tr w14:paraId="724404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3F4136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36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51A784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苏州市校园园服工程技术研究中心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35159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阿利斯教育装备科技（苏州）有限公司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B3AFB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震泽镇</w:t>
            </w:r>
          </w:p>
        </w:tc>
      </w:tr>
      <w:tr w14:paraId="07A0CF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F60723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37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99A88C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苏州市绿色节能模块化集装箱建筑工程技术研究中心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43025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苏州中南钢结构股份有限公司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21259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震泽镇</w:t>
            </w:r>
          </w:p>
        </w:tc>
      </w:tr>
      <w:tr w14:paraId="419E99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188A70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38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37792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苏州市高精密机箱机柜智能制造工程技术研究中心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75D93C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苏州悦昇精密机械制造有限公司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060F8C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震泽镇</w:t>
            </w:r>
          </w:p>
        </w:tc>
      </w:tr>
      <w:tr w14:paraId="7E0395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22BAA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39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1B5E0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苏州市通信电缆硅芯保护管工程技术研究中心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4FD8EE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苏州佳通科技股份有限公司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06F682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震泽镇</w:t>
            </w:r>
          </w:p>
        </w:tc>
      </w:tr>
      <w:tr w14:paraId="082608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F120A2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40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DF7B2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苏州市高精密电路板制造工程技术研究中心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58FA0D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吴江南联电子有限公司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6E4007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震泽镇</w:t>
            </w:r>
          </w:p>
        </w:tc>
      </w:tr>
      <w:tr w14:paraId="51262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53D28C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41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0745A5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苏州市PET离型膜工程技术研究中心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D0B8E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苏州市奥贝新材料科技有限公司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7F94A3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平望镇</w:t>
            </w:r>
          </w:p>
        </w:tc>
      </w:tr>
      <w:tr w14:paraId="619501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5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CC385C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42</w:t>
            </w:r>
          </w:p>
        </w:tc>
        <w:tc>
          <w:tcPr>
            <w:tcW w:w="3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FF8284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苏州市超短涤纶纤维工程技术研究中心</w:t>
            </w: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BC9F20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苏州益盟新材料科技有限公司</w:t>
            </w:r>
          </w:p>
        </w:tc>
        <w:tc>
          <w:tcPr>
            <w:tcW w:w="13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5C887A"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</w:rPr>
            </w:pPr>
            <w:r>
              <w:rPr>
                <w:rFonts w:hint="default" w:ascii="Times New Roman" w:hAnsi="Times New Roman" w:cs="Times New Roman" w:eastAsiaTheme="minorEastAsia"/>
                <w:color w:val="000000"/>
                <w:kern w:val="0"/>
                <w:szCs w:val="21"/>
                <w:lang w:bidi="ar"/>
              </w:rPr>
              <w:t>平望镇</w:t>
            </w:r>
          </w:p>
        </w:tc>
      </w:tr>
    </w:tbl>
    <w:p w14:paraId="0F734A3B">
      <w:pPr>
        <w:spacing w:line="460" w:lineRule="atLeast"/>
        <w:jc w:val="center"/>
        <w:rPr>
          <w:rFonts w:ascii="Times New Roman" w:hAnsi="Times New Roman"/>
        </w:rPr>
      </w:pPr>
    </w:p>
    <w:p w14:paraId="2F2701EF">
      <w:pPr>
        <w:widowControl/>
        <w:jc w:val="left"/>
        <w:rPr>
          <w:rFonts w:ascii="Times New Roman" w:hAnsi="Times New Roman"/>
        </w:rPr>
      </w:pPr>
    </w:p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0ZGI2ZThiNDFkZjIwYTBlNTUxYjIxMTVkNDU0Y2QifQ=="/>
  </w:docVars>
  <w:rsids>
    <w:rsidRoot w:val="00030385"/>
    <w:rsid w:val="000006B9"/>
    <w:rsid w:val="0000597C"/>
    <w:rsid w:val="00030385"/>
    <w:rsid w:val="0008058B"/>
    <w:rsid w:val="00093502"/>
    <w:rsid w:val="000A7BCE"/>
    <w:rsid w:val="000D1ED4"/>
    <w:rsid w:val="000D561F"/>
    <w:rsid w:val="00180ABE"/>
    <w:rsid w:val="001B3721"/>
    <w:rsid w:val="00263DDB"/>
    <w:rsid w:val="00317C0A"/>
    <w:rsid w:val="00344C39"/>
    <w:rsid w:val="00386EAF"/>
    <w:rsid w:val="003D128C"/>
    <w:rsid w:val="0042411F"/>
    <w:rsid w:val="00461F88"/>
    <w:rsid w:val="004A3196"/>
    <w:rsid w:val="004E7F8F"/>
    <w:rsid w:val="00506516"/>
    <w:rsid w:val="005509AB"/>
    <w:rsid w:val="00571F1E"/>
    <w:rsid w:val="00592FB2"/>
    <w:rsid w:val="005A742C"/>
    <w:rsid w:val="005B7C1D"/>
    <w:rsid w:val="005C3269"/>
    <w:rsid w:val="005D23FB"/>
    <w:rsid w:val="005F125B"/>
    <w:rsid w:val="005F7BFC"/>
    <w:rsid w:val="00606117"/>
    <w:rsid w:val="00656F0F"/>
    <w:rsid w:val="006662AF"/>
    <w:rsid w:val="00682A32"/>
    <w:rsid w:val="0068519C"/>
    <w:rsid w:val="006B4A7C"/>
    <w:rsid w:val="006E1EA5"/>
    <w:rsid w:val="007057F1"/>
    <w:rsid w:val="00705FCA"/>
    <w:rsid w:val="00726F4A"/>
    <w:rsid w:val="0073734A"/>
    <w:rsid w:val="007571E8"/>
    <w:rsid w:val="0077065E"/>
    <w:rsid w:val="007A541A"/>
    <w:rsid w:val="007B53AF"/>
    <w:rsid w:val="007D2868"/>
    <w:rsid w:val="00872217"/>
    <w:rsid w:val="00890313"/>
    <w:rsid w:val="008F779B"/>
    <w:rsid w:val="0090437B"/>
    <w:rsid w:val="00921537"/>
    <w:rsid w:val="00974812"/>
    <w:rsid w:val="00A02855"/>
    <w:rsid w:val="00A2095C"/>
    <w:rsid w:val="00A671A4"/>
    <w:rsid w:val="00AD0E82"/>
    <w:rsid w:val="00AF3F4F"/>
    <w:rsid w:val="00B04580"/>
    <w:rsid w:val="00B301C8"/>
    <w:rsid w:val="00B457D2"/>
    <w:rsid w:val="00B52394"/>
    <w:rsid w:val="00B64511"/>
    <w:rsid w:val="00B662A1"/>
    <w:rsid w:val="00B70FFC"/>
    <w:rsid w:val="00C0669C"/>
    <w:rsid w:val="00C43374"/>
    <w:rsid w:val="00C75C6C"/>
    <w:rsid w:val="00C85302"/>
    <w:rsid w:val="00CD231C"/>
    <w:rsid w:val="00D07E04"/>
    <w:rsid w:val="00D34A45"/>
    <w:rsid w:val="00D568E5"/>
    <w:rsid w:val="00D721B2"/>
    <w:rsid w:val="00DB5B26"/>
    <w:rsid w:val="00E06A8D"/>
    <w:rsid w:val="00E11112"/>
    <w:rsid w:val="00E56554"/>
    <w:rsid w:val="00E80FED"/>
    <w:rsid w:val="00E9041B"/>
    <w:rsid w:val="00EE044F"/>
    <w:rsid w:val="00FA2DE0"/>
    <w:rsid w:val="00FB722A"/>
    <w:rsid w:val="081D5CC5"/>
    <w:rsid w:val="0DEE4351"/>
    <w:rsid w:val="16985653"/>
    <w:rsid w:val="233872E5"/>
    <w:rsid w:val="2E374239"/>
    <w:rsid w:val="392B009C"/>
    <w:rsid w:val="396D1D85"/>
    <w:rsid w:val="3EA42317"/>
    <w:rsid w:val="4C7B3F62"/>
    <w:rsid w:val="4F511E83"/>
    <w:rsid w:val="5F2E7537"/>
    <w:rsid w:val="5F6631CB"/>
    <w:rsid w:val="7147317D"/>
    <w:rsid w:val="745832C0"/>
    <w:rsid w:val="78595C4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0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9">
    <w:name w:val="Hyperlink"/>
    <w:basedOn w:val="8"/>
    <w:autoRedefine/>
    <w:semiHidden/>
    <w:unhideWhenUsed/>
    <w:qFormat/>
    <w:uiPriority w:val="99"/>
    <w:rPr>
      <w:color w:val="0000FF"/>
      <w:u w:val="single"/>
    </w:rPr>
  </w:style>
  <w:style w:type="character" w:customStyle="1" w:styleId="10">
    <w:name w:val="页眉 Char"/>
    <w:basedOn w:val="8"/>
    <w:link w:val="5"/>
    <w:autoRedefine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autoRedefine/>
    <w:semiHidden/>
    <w:qFormat/>
    <w:uiPriority w:val="99"/>
    <w:rPr>
      <w:sz w:val="18"/>
      <w:szCs w:val="18"/>
    </w:rPr>
  </w:style>
  <w:style w:type="character" w:customStyle="1" w:styleId="12">
    <w:name w:val="标题 1 Char"/>
    <w:basedOn w:val="8"/>
    <w:link w:val="2"/>
    <w:autoRedefine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3">
    <w:name w:val="font11"/>
    <w:autoRedefine/>
    <w:qFormat/>
    <w:uiPriority w:val="0"/>
    <w:rPr>
      <w:rFonts w:hint="default" w:ascii="Times New Roman" w:hAnsi="Times New Roman" w:cs="Times New Roman"/>
      <w:color w:val="000000"/>
      <w:sz w:val="32"/>
      <w:szCs w:val="32"/>
      <w:u w:val="none"/>
    </w:rPr>
  </w:style>
  <w:style w:type="character" w:customStyle="1" w:styleId="14">
    <w:name w:val="批注框文本 Char"/>
    <w:basedOn w:val="8"/>
    <w:link w:val="3"/>
    <w:autoRedefine/>
    <w:semiHidden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5">
    <w:name w:val="font3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6">
    <w:name w:val="font41"/>
    <w:basedOn w:val="8"/>
    <w:autoRedefine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7">
    <w:name w:val="font51"/>
    <w:basedOn w:val="8"/>
    <w:autoRedefine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8">
    <w:name w:val="font21"/>
    <w:basedOn w:val="8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3</Pages>
  <Words>2220</Words>
  <Characters>2316</Characters>
  <Lines>3</Lines>
  <Paragraphs>5</Paragraphs>
  <TotalTime>2</TotalTime>
  <ScaleCrop>false</ScaleCrop>
  <LinksUpToDate>false</LinksUpToDate>
  <CharactersWithSpaces>2341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2023-08-24T02:12:00Z</dcterms:created>
  <dc:creator>张志峰</dc:creator>
  <cp:lastModifiedBy>Administrator</cp:lastModifiedBy>
  <dcterms:modified xsi:type="dcterms:W3CDTF">2024-08-08T07:45:47Z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KSOSaveFontToCloudKey">
    <vt:lpwstr>1210613113_cloud</vt:lpwstr>
  </property>
  <property fmtid="{D5CDD505-2E9C-101B-9397-08002B2CF9AE}" pid="4" name="ICV">
    <vt:lpwstr>9A2AA9DC4DAF420FB2AF55E4303728E9_13</vt:lpwstr>
  </property>
</Properties>
</file>