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center"/>
        <w:rPr>
          <w:rFonts w:hint="eastAsia" w:ascii="方正小标宋_GBK" w:hAnsi="华文中宋" w:eastAsia="方正小标宋_GBK" w:cs="Times New Roman"/>
          <w:bCs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苏州市吴江区集中式生活饮用水水源水质状况报告（20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年第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季度）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季度，苏州市吴江区共监测2个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级城市在用集中式生活饮用水水源，均属地表水水源（湖库型）。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湖库型水源地按常规监测点采样，在每个水源地取水口设置1个监测点位进行采样。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监测项目为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《地表水环境质量标准》（GB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3838-2002）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表1的基本项目（24项）、表2的补充项目（5项）和表3的优选特定项目（33项），共62项。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根据《地表水环境质量标准》（GB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3838-2002）进行评价。基本项目按照《地表水环境质量评价方法（试行）》（环办〔2011〕22号）进行评价，补充项目、特定项目采用单因子评价法进行评价。(水温、总氮、粪大肠菌群不参与评价)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监测的2个在用集中式饮用水水源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水质</w:t>
      </w:r>
      <w:r>
        <w:rPr>
          <w:rFonts w:hint="eastAsia" w:ascii="仿宋" w:hAnsi="仿宋" w:eastAsia="仿宋"/>
          <w:sz w:val="32"/>
          <w:szCs w:val="32"/>
        </w:rPr>
        <w:t>均达标 （达到或优于Ⅲ类标准）。</w:t>
      </w:r>
      <w:bookmarkStart w:id="2" w:name="_GoBack"/>
      <w:bookmarkEnd w:id="2"/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季度苏州市吴江区集中式饮用水水源水质状况</w:t>
      </w:r>
    </w:p>
    <w:tbl>
      <w:tblPr>
        <w:tblStyle w:val="6"/>
        <w:tblW w:w="12427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33"/>
        <w:gridCol w:w="1125"/>
        <w:gridCol w:w="2066"/>
        <w:gridCol w:w="1275"/>
        <w:gridCol w:w="2946"/>
        <w:gridCol w:w="33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城市名称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水源名称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（监测点位）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达标情况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超标指标及超标倍数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</w:tbl>
    <w:p>
      <w:pPr>
        <w:spacing w:line="240" w:lineRule="exact"/>
        <w:ind w:firstLine="420" w:firstLineChars="200"/>
        <w:jc w:val="center"/>
      </w:pPr>
    </w:p>
    <w:sectPr>
      <w:type w:val="continuous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宋体"/>
        <w:sz w:val="28"/>
      </w:rPr>
      <w:id w:val="12972910"/>
      <w:docPartObj>
        <w:docPartGallery w:val="autotext"/>
      </w:docPartObj>
    </w:sdtPr>
    <w:sdtEndPr>
      <w:rPr>
        <w:rFonts w:eastAsia="宋体"/>
        <w:sz w:val="28"/>
      </w:rPr>
    </w:sdtEndPr>
    <w:sdtContent>
      <w:p>
        <w:pPr>
          <w:pStyle w:val="3"/>
          <w:jc w:val="right"/>
          <w:rPr>
            <w:rFonts w:eastAsia="宋体"/>
            <w:sz w:val="28"/>
          </w:rPr>
        </w:pP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 PAGE   \* MERGEFORMAT 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-</w:t>
        </w:r>
        <w:r>
          <w:rPr>
            <w:rFonts w:eastAsia="宋体"/>
            <w:sz w:val="28"/>
          </w:rPr>
          <w:t xml:space="preserve"> 1 -</w:t>
        </w:r>
        <w:r>
          <w:rPr>
            <w:rFonts w:eastAsia="宋体"/>
            <w:sz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7BCC"/>
    <w:multiLevelType w:val="multilevel"/>
    <w:tmpl w:val="2A647BC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 w:asci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34"/>
    <w:rsid w:val="00004C25"/>
    <w:rsid w:val="00026DC4"/>
    <w:rsid w:val="0003059B"/>
    <w:rsid w:val="00055C42"/>
    <w:rsid w:val="00075CB4"/>
    <w:rsid w:val="000E7DD1"/>
    <w:rsid w:val="00106807"/>
    <w:rsid w:val="00146EA2"/>
    <w:rsid w:val="00160F85"/>
    <w:rsid w:val="001C73DB"/>
    <w:rsid w:val="0026706D"/>
    <w:rsid w:val="0027675E"/>
    <w:rsid w:val="00317F5E"/>
    <w:rsid w:val="00321EB3"/>
    <w:rsid w:val="00340092"/>
    <w:rsid w:val="0036035D"/>
    <w:rsid w:val="00360671"/>
    <w:rsid w:val="00390418"/>
    <w:rsid w:val="003A603E"/>
    <w:rsid w:val="003B2001"/>
    <w:rsid w:val="00431201"/>
    <w:rsid w:val="00507785"/>
    <w:rsid w:val="00522459"/>
    <w:rsid w:val="005316B5"/>
    <w:rsid w:val="005C7C97"/>
    <w:rsid w:val="006112E6"/>
    <w:rsid w:val="00627488"/>
    <w:rsid w:val="0063582F"/>
    <w:rsid w:val="00640D3D"/>
    <w:rsid w:val="00657665"/>
    <w:rsid w:val="00684D61"/>
    <w:rsid w:val="007875B2"/>
    <w:rsid w:val="007F4453"/>
    <w:rsid w:val="00813ABC"/>
    <w:rsid w:val="00821C92"/>
    <w:rsid w:val="00826EB2"/>
    <w:rsid w:val="0089170A"/>
    <w:rsid w:val="0089786B"/>
    <w:rsid w:val="008A4735"/>
    <w:rsid w:val="00932F8F"/>
    <w:rsid w:val="00975315"/>
    <w:rsid w:val="00986049"/>
    <w:rsid w:val="009C7AF4"/>
    <w:rsid w:val="009E5531"/>
    <w:rsid w:val="00A13E66"/>
    <w:rsid w:val="00A24CE9"/>
    <w:rsid w:val="00A336EE"/>
    <w:rsid w:val="00A51612"/>
    <w:rsid w:val="00A7227E"/>
    <w:rsid w:val="00AA3C96"/>
    <w:rsid w:val="00AA44D6"/>
    <w:rsid w:val="00AC01B4"/>
    <w:rsid w:val="00AC335A"/>
    <w:rsid w:val="00AE3DED"/>
    <w:rsid w:val="00B67B1F"/>
    <w:rsid w:val="00B70B04"/>
    <w:rsid w:val="00B7756C"/>
    <w:rsid w:val="00B832DB"/>
    <w:rsid w:val="00B86334"/>
    <w:rsid w:val="00B90AEC"/>
    <w:rsid w:val="00BC54ED"/>
    <w:rsid w:val="00BF3B59"/>
    <w:rsid w:val="00C4294B"/>
    <w:rsid w:val="00C47558"/>
    <w:rsid w:val="00C55155"/>
    <w:rsid w:val="00C7686A"/>
    <w:rsid w:val="00C9288E"/>
    <w:rsid w:val="00CB26DB"/>
    <w:rsid w:val="00D63B6F"/>
    <w:rsid w:val="00D85274"/>
    <w:rsid w:val="00EA629B"/>
    <w:rsid w:val="00F57D03"/>
    <w:rsid w:val="00F70760"/>
    <w:rsid w:val="00F959B3"/>
    <w:rsid w:val="10214318"/>
    <w:rsid w:val="10BC6AC5"/>
    <w:rsid w:val="17254623"/>
    <w:rsid w:val="197075AD"/>
    <w:rsid w:val="202E534B"/>
    <w:rsid w:val="223F0599"/>
    <w:rsid w:val="246D2F40"/>
    <w:rsid w:val="295B6B28"/>
    <w:rsid w:val="399519DA"/>
    <w:rsid w:val="41774D6E"/>
    <w:rsid w:val="43EB5102"/>
    <w:rsid w:val="461D43CD"/>
    <w:rsid w:val="4AB54A0F"/>
    <w:rsid w:val="52514E4F"/>
    <w:rsid w:val="53B009BA"/>
    <w:rsid w:val="555B0A3F"/>
    <w:rsid w:val="59253981"/>
    <w:rsid w:val="5DAE5F8B"/>
    <w:rsid w:val="5FB60F9F"/>
    <w:rsid w:val="61A80D7C"/>
    <w:rsid w:val="6D2D0C6B"/>
    <w:rsid w:val="71E05CA0"/>
    <w:rsid w:val="72EA14DC"/>
    <w:rsid w:val="74A973E9"/>
    <w:rsid w:val="74E94BD2"/>
    <w:rsid w:val="795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75</Words>
  <Characters>430</Characters>
  <Lines>3</Lines>
  <Paragraphs>1</Paragraphs>
  <TotalTime>47</TotalTime>
  <ScaleCrop>false</ScaleCrop>
  <LinksUpToDate>false</LinksUpToDate>
  <CharactersWithSpaces>504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2018-06-21T06:36:00Z</dcterms:created>
  <dc:creator>Lenovo User</dc:creator>
  <cp:lastModifiedBy>711-cy</cp:lastModifiedBy>
  <cp:lastPrinted>2021-09-24T05:46:56Z</cp:lastPrinted>
  <dcterms:modified xsi:type="dcterms:W3CDTF">2021-09-24T05:47:14Z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1041775458_btnclosed</vt:lpwstr>
  </property>
  <property fmtid="{D5CDD505-2E9C-101B-9397-08002B2CF9AE}" pid="4" name="ICV">
    <vt:lpwstr>DD090C861FF54213AD1564CDB8EE6BCA</vt:lpwstr>
  </property>
</Properties>
</file>