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outlineLvl w:val="0"/>
        <w:rPr>
          <w:rFonts w:hint="eastAsia" w:ascii="黑体" w:hAnsi="黑体" w:eastAsia="黑体" w:cs="宋体"/>
          <w:sz w:val="32"/>
          <w:szCs w:val="44"/>
        </w:rPr>
      </w:pPr>
      <w:r>
        <w:rPr>
          <w:rFonts w:hint="eastAsia" w:ascii="黑体" w:hAnsi="黑体" w:eastAsia="黑体" w:cs="宋体"/>
          <w:sz w:val="32"/>
          <w:szCs w:val="44"/>
        </w:rPr>
        <w:t>附件：</w:t>
      </w:r>
    </w:p>
    <w:p>
      <w:pPr>
        <w:spacing w:line="62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  <w:r>
        <w:rPr>
          <w:rFonts w:hint="eastAsia" w:ascii="方正小标宋_GBK" w:hAnsi="GBK" w:eastAsia="方正小标宋_GBK" w:cs="宋体"/>
          <w:sz w:val="44"/>
          <w:szCs w:val="44"/>
        </w:rPr>
        <w:t>苏州市吴江区长期护理保险失能等级</w:t>
      </w:r>
    </w:p>
    <w:p>
      <w:pPr>
        <w:spacing w:after="240" w:line="62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  <w:r>
        <w:rPr>
          <w:rFonts w:hint="eastAsia" w:ascii="方正小标宋_GBK" w:hAnsi="GBK" w:eastAsia="方正小标宋_GBK" w:cs="宋体"/>
          <w:sz w:val="44"/>
          <w:szCs w:val="44"/>
        </w:rPr>
        <w:t>评估结论公示名单（二百一十</w:t>
      </w:r>
      <w:r>
        <w:rPr>
          <w:rFonts w:hint="eastAsia" w:ascii="方正小标宋_GBK" w:hAnsi="GBK" w:eastAsia="方正小标宋_GBK" w:cs="宋体"/>
          <w:sz w:val="44"/>
          <w:szCs w:val="44"/>
          <w:lang w:eastAsia="zh-CN"/>
        </w:rPr>
        <w:t>三</w:t>
      </w:r>
      <w:r>
        <w:rPr>
          <w:rFonts w:hint="eastAsia" w:ascii="方正小标宋_GBK" w:hAnsi="GBK" w:eastAsia="方正小标宋_GBK" w:cs="宋体"/>
          <w:sz w:val="44"/>
          <w:szCs w:val="44"/>
        </w:rPr>
        <w:t>）</w:t>
      </w:r>
    </w:p>
    <w:p>
      <w:pPr>
        <w:spacing w:line="240" w:lineRule="exact"/>
        <w:jc w:val="center"/>
        <w:outlineLvl w:val="0"/>
        <w:rPr>
          <w:rFonts w:hint="eastAsia" w:ascii="方正小标宋_GBK" w:hAnsi="GBK" w:eastAsia="方正小标宋_GBK" w:cs="宋体"/>
          <w:sz w:val="44"/>
          <w:szCs w:val="44"/>
        </w:rPr>
      </w:pPr>
    </w:p>
    <w:tbl>
      <w:tblPr>
        <w:tblStyle w:val="4"/>
        <w:tblW w:w="9462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3"/>
        <w:gridCol w:w="1203"/>
        <w:gridCol w:w="794"/>
        <w:gridCol w:w="2847"/>
        <w:gridCol w:w="2265"/>
        <w:gridCol w:w="160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性别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评估等级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bookmarkStart w:id="0" w:name="_GoBack" w:colFirst="1" w:colLast="5"/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陈金明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陈麟伟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钱巾和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沈睿阳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32058420140******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施桂香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王金根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吴金根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张雪生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周志仁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陈海珠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冯大宝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缪马宝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沈阿彩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施桂英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王留桂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吴彩金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吴仁珠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肖金娜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徐彩英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杨金凤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姚阿妹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张新宝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32052519271******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周大宝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屠荣勤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杨桂良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李海珠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刘仁金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陆三星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29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孙根宝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周留金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庞其根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王海根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32052519451******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张文夫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张小毛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陆三官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潘惠珠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桑祥宝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周娟英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32052519770******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重度失能III级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39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陈炳先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陈巧生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陈小弟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戴海荣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戴巧荣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范夫生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费四观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顾秋生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韩金生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胡耀泉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49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蒋福寿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金马金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金钰华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李荣生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李永良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陆建明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陆永春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马其生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马永明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倪佰荣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59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钮月林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潘二观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浦建文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沈桂林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沈海金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沈解星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沈雪洲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盛阿九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盛建平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史四福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69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宋建红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宋金财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孙云华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唐海泉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唐元龙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吴海民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尤金才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32052519261******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俞阿东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张才林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65030019390******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张诚璞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32058420130******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79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张春荣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张福林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张季云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张在宏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赵阿留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赵雪龙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32052519680******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周留福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周新福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朱福龙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朱惠康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89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庄培明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男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32052519561******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仓秀英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陈传妹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陈金珠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戴其荣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戴文娜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杜福英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干玉华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龚阿巧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顾阿心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99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顾金宝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顾小妹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32052519411******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顾小新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管才英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胡阿新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胡根宝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计阿毛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计金珠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金阿妹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金桂宝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109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陆金宝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陆金根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马土宝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缪其宝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潘月娥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庞菊英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任阿妹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沈阿留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沈阿如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沈宝娜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119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沈凤英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沈福宝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沈美珠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沈明珠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沈培英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沈仁金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施林凤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32052519571******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史钰英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双金宝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水财金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32052519481******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129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孙来宝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唐根娣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个人重评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屠秀英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王其宝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王千金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32052519231******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王通珠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吴茶花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徐阿多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徐阿妹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138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徐二宝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32052519291******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139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徐金珍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32052519460******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140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徐小妹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141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徐珠宝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32052519430******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142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严金珠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143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杨阿巧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144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杨凤宝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145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杨海珠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146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杨金毛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32052519311******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147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杨仁子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148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杨锡珍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149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杨小妹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150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殷美华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151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尤美凤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32052519380******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152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俞仁妹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32052519331******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153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袁爱珠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154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张爱凤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155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张福妹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32052519300******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156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张金娜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157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张美英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32052519510******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158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张巧珠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159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张瑞珍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160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张顺宝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161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张王妹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32052519350******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162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张五宝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163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张小二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164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张月珍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32052519490******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165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周彩金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32052519390******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166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周木宝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167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周小牛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32052519370******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168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周珍娜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32052519321******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新申请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169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朱阿多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32052519241******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170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庄三宝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32052519340******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  <w:jc w:val="center"/>
        </w:trPr>
        <w:tc>
          <w:tcPr>
            <w:tcW w:w="7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171</w:t>
            </w:r>
          </w:p>
        </w:tc>
        <w:tc>
          <w:tcPr>
            <w:tcW w:w="12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邹阿四</w:t>
            </w:r>
          </w:p>
        </w:tc>
        <w:tc>
          <w:tcPr>
            <w:tcW w:w="7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女</w:t>
            </w:r>
          </w:p>
        </w:tc>
        <w:tc>
          <w:tcPr>
            <w:tcW w:w="2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32052519361******</w:t>
            </w:r>
          </w:p>
        </w:tc>
        <w:tc>
          <w:tcPr>
            <w:tcW w:w="22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中度失能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随机重评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GBK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E0544"/>
    <w:rsid w:val="000B28E8"/>
    <w:rsid w:val="000D1BC9"/>
    <w:rsid w:val="002249E7"/>
    <w:rsid w:val="002408A2"/>
    <w:rsid w:val="00244218"/>
    <w:rsid w:val="002A4BF1"/>
    <w:rsid w:val="00333B73"/>
    <w:rsid w:val="004657BF"/>
    <w:rsid w:val="005D3676"/>
    <w:rsid w:val="00636134"/>
    <w:rsid w:val="00793DB6"/>
    <w:rsid w:val="008C5713"/>
    <w:rsid w:val="008D3485"/>
    <w:rsid w:val="009E0544"/>
    <w:rsid w:val="00B614F3"/>
    <w:rsid w:val="00B7576D"/>
    <w:rsid w:val="00F7549C"/>
    <w:rsid w:val="0DE804B1"/>
    <w:rsid w:val="1DA34232"/>
    <w:rsid w:val="4A5D3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semiHidden/>
    <w:unhideWhenUsed/>
    <w:qFormat/>
    <w:uiPriority w:val="99"/>
    <w:rPr>
      <w:color w:val="800080"/>
      <w:u w:val="single"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/>
    </w:pPr>
  </w:style>
  <w:style w:type="paragraph" w:customStyle="1" w:styleId="11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2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13">
    <w:name w:val="xl6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14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5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32"/>
      <w:szCs w:val="32"/>
    </w:rPr>
  </w:style>
  <w:style w:type="paragraph" w:customStyle="1" w:styleId="16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b/>
      <w:bCs/>
      <w:kern w:val="0"/>
      <w:sz w:val="32"/>
      <w:szCs w:val="32"/>
    </w:rPr>
  </w:style>
  <w:style w:type="paragraph" w:customStyle="1" w:styleId="17">
    <w:name w:val="xl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color w:val="000000"/>
      <w:kern w:val="0"/>
      <w:sz w:val="32"/>
      <w:szCs w:val="32"/>
    </w:rPr>
  </w:style>
  <w:style w:type="paragraph" w:customStyle="1" w:styleId="18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b/>
      <w:bCs/>
      <w:color w:val="000000"/>
      <w:kern w:val="0"/>
      <w:sz w:val="32"/>
      <w:szCs w:val="32"/>
    </w:rPr>
  </w:style>
  <w:style w:type="character" w:customStyle="1" w:styleId="19">
    <w:name w:val="font01"/>
    <w:basedOn w:val="5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20">
    <w:name w:val="font11"/>
    <w:basedOn w:val="5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802</Words>
  <Characters>4578</Characters>
  <Lines>38</Lines>
  <Paragraphs>10</Paragraphs>
  <TotalTime>0</TotalTime>
  <ScaleCrop>false</ScaleCrop>
  <LinksUpToDate>false</LinksUpToDate>
  <CharactersWithSpaces>5370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2022-11-16T07:03:00Z</dcterms:created>
  <dc:creator>Lenovo</dc:creator>
  <cp:lastModifiedBy>Administrator</cp:lastModifiedBy>
  <dcterms:modified xsi:type="dcterms:W3CDTF">2022-11-23T07:03:16Z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