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EE0" w:rsidRDefault="00A92CD8">
      <w:pPr>
        <w:snapToGrid w:val="0"/>
        <w:spacing w:line="579" w:lineRule="exact"/>
        <w:jc w:val="center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苏州市吴江区农业高质量发展扶持政策（农业信息化）奖补汇总表</w:t>
      </w:r>
    </w:p>
    <w:p w:rsidR="00EA5EE0" w:rsidRDefault="00EA5EE0" w:rsidP="00D133B7">
      <w:pPr>
        <w:spacing w:line="579" w:lineRule="exact"/>
        <w:ind w:leftChars="48" w:left="101" w:firstLineChars="12" w:firstLine="5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2"/>
        <w:gridCol w:w="1701"/>
        <w:gridCol w:w="2268"/>
        <w:gridCol w:w="2127"/>
      </w:tblGrid>
      <w:tr w:rsidR="00EA5EE0" w:rsidTr="00870AE2">
        <w:trPr>
          <w:trHeight w:val="746"/>
        </w:trPr>
        <w:tc>
          <w:tcPr>
            <w:tcW w:w="993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区镇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EE0" w:rsidRDefault="00A92CD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项目单位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EE0" w:rsidRDefault="00A92CD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奖补资金（万元）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5EE0" w:rsidRDefault="00A92CD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A5EE0" w:rsidTr="00870AE2">
        <w:trPr>
          <w:trHeight w:val="1143"/>
        </w:trPr>
        <w:tc>
          <w:tcPr>
            <w:tcW w:w="993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吴江开发区（同里镇）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苏州市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紫晶园艺有限公司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5EE0" w:rsidRDefault="00A92CD8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入选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年度全省数字农业农村基地（农产品网络营销新业态发展）</w:t>
            </w:r>
          </w:p>
        </w:tc>
      </w:tr>
    </w:tbl>
    <w:p w:rsidR="00EA5EE0" w:rsidRDefault="00EA5EE0" w:rsidP="00E7182E">
      <w:pPr>
        <w:snapToGrid w:val="0"/>
        <w:spacing w:afterLines="50"/>
        <w:jc w:val="center"/>
        <w:rPr>
          <w:rFonts w:ascii="Times New Roman" w:eastAsia="仿宋_GB2312" w:hAnsi="Times New Roman"/>
          <w:sz w:val="28"/>
          <w:szCs w:val="28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 w:rsidP="00E7182E">
      <w:pPr>
        <w:snapToGrid w:val="0"/>
        <w:spacing w:afterLines="50"/>
        <w:rPr>
          <w:rFonts w:ascii="黑体" w:eastAsia="黑体" w:hAnsi="黑体" w:cs="黑体"/>
          <w:spacing w:val="-6"/>
          <w:sz w:val="24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spacing w:line="579" w:lineRule="exact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870AE2" w:rsidRDefault="00870AE2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870AE2" w:rsidRDefault="00870AE2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870AE2" w:rsidRDefault="00870AE2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snapToGrid w:val="0"/>
        <w:rPr>
          <w:rFonts w:ascii="仿宋" w:eastAsia="仿宋" w:hAnsi="仿宋"/>
          <w:spacing w:val="-6"/>
          <w:sz w:val="32"/>
          <w:szCs w:val="32"/>
        </w:rPr>
      </w:pPr>
    </w:p>
    <w:p w:rsidR="00EA5EE0" w:rsidRDefault="00EA5EE0">
      <w:pPr>
        <w:pStyle w:val="a9"/>
        <w:snapToGrid w:val="0"/>
        <w:spacing w:line="100" w:lineRule="atLeast"/>
        <w:ind w:left="-57" w:right="-57"/>
        <w:rPr>
          <w:rFonts w:ascii="仿宋_GB2312" w:eastAsia="仿宋_GB2312"/>
          <w:sz w:val="28"/>
          <w:szCs w:val="28"/>
        </w:rPr>
      </w:pPr>
      <w:r w:rsidRPr="00EA5EE0">
        <w:rPr>
          <w:rFonts w:ascii="仿宋_GB2312" w:eastAsia="仿宋_GB2312" w:hint="eastAsia"/>
          <w:sz w:val="28"/>
          <w:szCs w:val="28"/>
        </w:rPr>
        <w:object w:dxaOrig="13870" w:dyaOrig="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.5pt" o:ole="" o:preferrelative="f" fillcolor="#001">
            <v:imagedata r:id="rId8" o:title=""/>
            <o:lock v:ext="edit" aspectratio="f"/>
          </v:shape>
          <o:OLEObject Type="Embed" ProgID="MSDraw" ShapeID="_x0000_i1025" DrawAspect="Content" ObjectID="_1672126353" r:id="rId9"/>
        </w:object>
      </w:r>
    </w:p>
    <w:p w:rsidR="00EA5EE0" w:rsidRDefault="00A92CD8">
      <w:pPr>
        <w:pStyle w:val="af"/>
        <w:tabs>
          <w:tab w:val="clear" w:pos="8465"/>
          <w:tab w:val="right" w:pos="8533"/>
        </w:tabs>
        <w:spacing w:after="40"/>
        <w:ind w:left="312" w:right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hint="eastAsia"/>
          <w:spacing w:val="-3"/>
          <w:sz w:val="28"/>
          <w:szCs w:val="28"/>
        </w:rPr>
        <w:t>苏州市吴江区农业农村局办公室</w:t>
      </w:r>
      <w:r>
        <w:rPr>
          <w:rFonts w:ascii="仿宋_GB2312" w:eastAsia="仿宋_GB2312" w:hint="eastAsia"/>
          <w:sz w:val="28"/>
          <w:szCs w:val="28"/>
        </w:rPr>
        <w:tab/>
        <w:t>2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02</w:t>
      </w:r>
      <w:r w:rsidR="00870AE2">
        <w:rPr>
          <w:rFonts w:ascii="仿宋_GB2312" w:eastAsia="仿宋_GB2312" w:hAnsi="方正仿宋_GBK" w:cs="方正仿宋_GBK"/>
          <w:sz w:val="28"/>
          <w:szCs w:val="28"/>
        </w:rPr>
        <w:t>1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年</w:t>
      </w:r>
      <w:r w:rsidR="00870AE2">
        <w:rPr>
          <w:rFonts w:ascii="仿宋_GB2312" w:eastAsia="仿宋_GB2312" w:hAnsi="方正仿宋_GBK" w:cs="方正仿宋_GBK"/>
          <w:sz w:val="28"/>
          <w:szCs w:val="28"/>
        </w:rPr>
        <w:t>1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月</w:t>
      </w:r>
      <w:r w:rsidR="00870AE2">
        <w:rPr>
          <w:rFonts w:ascii="仿宋_GB2312" w:eastAsia="仿宋_GB2312" w:hAnsi="方正仿宋_GBK" w:cs="方正仿宋_GBK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EA5EE0" w:rsidRDefault="00EA5EE0">
      <w:pPr>
        <w:pStyle w:val="a9"/>
        <w:snapToGrid w:val="0"/>
        <w:spacing w:line="100" w:lineRule="atLeast"/>
        <w:ind w:left="-57" w:right="-57"/>
        <w:rPr>
          <w:rFonts w:ascii="黑体" w:eastAsia="黑体" w:hAnsi="黑体" w:cs="黑体"/>
          <w:spacing w:val="-6"/>
          <w:sz w:val="32"/>
          <w:szCs w:val="32"/>
        </w:rPr>
      </w:pPr>
      <w:r w:rsidRPr="00EA5EE0">
        <w:rPr>
          <w:rFonts w:ascii="仿宋_GB2312" w:eastAsia="仿宋_GB2312" w:hint="eastAsia"/>
        </w:rPr>
        <w:object w:dxaOrig="7615" w:dyaOrig="40">
          <v:shape id="_x0000_i1026" type="#_x0000_t75" style="width:442.5pt;height:2.25pt" o:ole="" fillcolor="#001">
            <v:imagedata r:id="rId10" o:title=""/>
            <o:lock v:ext="edit" aspectratio="f"/>
          </v:shape>
          <o:OLEObject Type="Embed" ProgID="MSDraw" ShapeID="_x0000_i1026" DrawAspect="Content" ObjectID="_1672126354" r:id="rId11"/>
        </w:object>
      </w:r>
    </w:p>
    <w:sectPr w:rsidR="00EA5EE0" w:rsidSect="00EA5EE0">
      <w:headerReference w:type="default" r:id="rId12"/>
      <w:footerReference w:type="even" r:id="rId13"/>
      <w:footerReference w:type="default" r:id="rId14"/>
      <w:pgSz w:w="11906" w:h="16838"/>
      <w:pgMar w:top="2098" w:right="1474" w:bottom="1984" w:left="1587" w:header="851" w:footer="964" w:gutter="0"/>
      <w:cols w:space="720"/>
      <w:docGrid w:type="lines" w:linePitch="5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7C" w:rsidRDefault="00636F7C" w:rsidP="00EA5EE0">
      <w:r>
        <w:separator/>
      </w:r>
    </w:p>
  </w:endnote>
  <w:endnote w:type="continuationSeparator" w:id="1">
    <w:p w:rsidR="00636F7C" w:rsidRDefault="00636F7C" w:rsidP="00EA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0" w:rsidRDefault="00605EAF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92CD8">
      <w:rPr>
        <w:rStyle w:val="a8"/>
      </w:rPr>
      <w:instrText xml:space="preserve">PAGE  </w:instrText>
    </w:r>
    <w:r>
      <w:fldChar w:fldCharType="separate"/>
    </w:r>
    <w:r w:rsidR="00A92CD8">
      <w:rPr>
        <w:rStyle w:val="a8"/>
      </w:rPr>
      <w:t>3</w:t>
    </w:r>
    <w:r>
      <w:fldChar w:fldCharType="end"/>
    </w:r>
  </w:p>
  <w:p w:rsidR="00EA5EE0" w:rsidRDefault="00EA5E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0" w:rsidRDefault="00605EAF">
    <w:pPr>
      <w:pStyle w:val="a5"/>
      <w:tabs>
        <w:tab w:val="clear" w:pos="4153"/>
      </w:tabs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99.6pt;margin-top:-29.3pt;width:67.7pt;height:22.45pt;z-index:251658240;mso-position-horizontal:outside;mso-position-horizontal-relative:margin" filled="f" stroked="f">
          <v:textbox inset="0,0,0,0">
            <w:txbxContent>
              <w:p w:rsidR="00EA5EE0" w:rsidRDefault="00A92CD8">
                <w:pPr>
                  <w:pStyle w:val="a5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605EAF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instrText xml:space="preserve">PAGE  </w:instrText>
                </w:r>
                <w:r w:rsidR="00605EAF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E7182E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605EAF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  <w:p w:rsidR="00EA5EE0" w:rsidRDefault="00EA5EE0">
                <w:pPr>
                  <w:pStyle w:val="a5"/>
                  <w:rPr>
                    <w:rStyle w:val="a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7C" w:rsidRDefault="00636F7C" w:rsidP="00EA5EE0">
      <w:r>
        <w:separator/>
      </w:r>
    </w:p>
  </w:footnote>
  <w:footnote w:type="continuationSeparator" w:id="1">
    <w:p w:rsidR="00636F7C" w:rsidRDefault="00636F7C" w:rsidP="00EA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0" w:rsidRDefault="00EA5EE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5EF"/>
    <w:rsid w:val="000A20E6"/>
    <w:rsid w:val="000A6471"/>
    <w:rsid w:val="000A7DB1"/>
    <w:rsid w:val="000B0E6F"/>
    <w:rsid w:val="000F15BD"/>
    <w:rsid w:val="000F2B5A"/>
    <w:rsid w:val="0010795C"/>
    <w:rsid w:val="00116965"/>
    <w:rsid w:val="0015796A"/>
    <w:rsid w:val="00172A27"/>
    <w:rsid w:val="0019320A"/>
    <w:rsid w:val="0019709C"/>
    <w:rsid w:val="001A323A"/>
    <w:rsid w:val="001E657E"/>
    <w:rsid w:val="001F296B"/>
    <w:rsid w:val="001F46E8"/>
    <w:rsid w:val="0021500F"/>
    <w:rsid w:val="00221F25"/>
    <w:rsid w:val="0023399D"/>
    <w:rsid w:val="002421E9"/>
    <w:rsid w:val="002479AF"/>
    <w:rsid w:val="002537F6"/>
    <w:rsid w:val="002847F0"/>
    <w:rsid w:val="00286AA9"/>
    <w:rsid w:val="002A0DA3"/>
    <w:rsid w:val="002D2759"/>
    <w:rsid w:val="002E3105"/>
    <w:rsid w:val="002F51A9"/>
    <w:rsid w:val="0030595D"/>
    <w:rsid w:val="003059BC"/>
    <w:rsid w:val="00333F6C"/>
    <w:rsid w:val="00354546"/>
    <w:rsid w:val="00360F5B"/>
    <w:rsid w:val="003763D4"/>
    <w:rsid w:val="00397A4A"/>
    <w:rsid w:val="003A2BA3"/>
    <w:rsid w:val="003B4A58"/>
    <w:rsid w:val="003D54FE"/>
    <w:rsid w:val="003D6873"/>
    <w:rsid w:val="00453DB6"/>
    <w:rsid w:val="00456F94"/>
    <w:rsid w:val="004B550B"/>
    <w:rsid w:val="00502E88"/>
    <w:rsid w:val="00530D78"/>
    <w:rsid w:val="005363F6"/>
    <w:rsid w:val="00553BC4"/>
    <w:rsid w:val="005660D6"/>
    <w:rsid w:val="00586F4D"/>
    <w:rsid w:val="00591624"/>
    <w:rsid w:val="005B5461"/>
    <w:rsid w:val="00605EAF"/>
    <w:rsid w:val="00622732"/>
    <w:rsid w:val="00625B4D"/>
    <w:rsid w:val="00636F7C"/>
    <w:rsid w:val="00645F1B"/>
    <w:rsid w:val="00646D74"/>
    <w:rsid w:val="00664932"/>
    <w:rsid w:val="0068748D"/>
    <w:rsid w:val="00687A80"/>
    <w:rsid w:val="006905A7"/>
    <w:rsid w:val="006B5739"/>
    <w:rsid w:val="006E3514"/>
    <w:rsid w:val="007113D2"/>
    <w:rsid w:val="007240D3"/>
    <w:rsid w:val="00746307"/>
    <w:rsid w:val="007474F7"/>
    <w:rsid w:val="00772816"/>
    <w:rsid w:val="007A5085"/>
    <w:rsid w:val="007F4EB1"/>
    <w:rsid w:val="0085577E"/>
    <w:rsid w:val="00870AE2"/>
    <w:rsid w:val="00872BBD"/>
    <w:rsid w:val="008B3A09"/>
    <w:rsid w:val="008F7874"/>
    <w:rsid w:val="00987511"/>
    <w:rsid w:val="009A30B2"/>
    <w:rsid w:val="009F6AA5"/>
    <w:rsid w:val="00A067FF"/>
    <w:rsid w:val="00A54E33"/>
    <w:rsid w:val="00A672F9"/>
    <w:rsid w:val="00A734D4"/>
    <w:rsid w:val="00A92CD8"/>
    <w:rsid w:val="00AE47F4"/>
    <w:rsid w:val="00B3796D"/>
    <w:rsid w:val="00B4569E"/>
    <w:rsid w:val="00B4654E"/>
    <w:rsid w:val="00B620C8"/>
    <w:rsid w:val="00C60AC8"/>
    <w:rsid w:val="00C70604"/>
    <w:rsid w:val="00CB0766"/>
    <w:rsid w:val="00CB4B20"/>
    <w:rsid w:val="00CE26D2"/>
    <w:rsid w:val="00CF764D"/>
    <w:rsid w:val="00D133B7"/>
    <w:rsid w:val="00D21430"/>
    <w:rsid w:val="00D34659"/>
    <w:rsid w:val="00D74C2C"/>
    <w:rsid w:val="00D762D2"/>
    <w:rsid w:val="00D84D6F"/>
    <w:rsid w:val="00D90F8D"/>
    <w:rsid w:val="00DA12FF"/>
    <w:rsid w:val="00DC36A9"/>
    <w:rsid w:val="00DE7478"/>
    <w:rsid w:val="00E04399"/>
    <w:rsid w:val="00E26C14"/>
    <w:rsid w:val="00E7182E"/>
    <w:rsid w:val="00EA586E"/>
    <w:rsid w:val="00EA5EE0"/>
    <w:rsid w:val="00ED4A61"/>
    <w:rsid w:val="00ED55FD"/>
    <w:rsid w:val="00F05174"/>
    <w:rsid w:val="00F4042D"/>
    <w:rsid w:val="00F477A9"/>
    <w:rsid w:val="00F713E0"/>
    <w:rsid w:val="00F75BBD"/>
    <w:rsid w:val="00FA0232"/>
    <w:rsid w:val="00FB4641"/>
    <w:rsid w:val="075C2F78"/>
    <w:rsid w:val="0F4E7425"/>
    <w:rsid w:val="18E5366A"/>
    <w:rsid w:val="19420680"/>
    <w:rsid w:val="1B364B24"/>
    <w:rsid w:val="1B3F26C4"/>
    <w:rsid w:val="1D8E74A9"/>
    <w:rsid w:val="22FD1114"/>
    <w:rsid w:val="2A614D17"/>
    <w:rsid w:val="2B0624B8"/>
    <w:rsid w:val="364364DD"/>
    <w:rsid w:val="379438F5"/>
    <w:rsid w:val="39C90496"/>
    <w:rsid w:val="3EA54D74"/>
    <w:rsid w:val="42B807EC"/>
    <w:rsid w:val="44313123"/>
    <w:rsid w:val="4AA71CF1"/>
    <w:rsid w:val="4D4B6B0E"/>
    <w:rsid w:val="4FF90FF4"/>
    <w:rsid w:val="503E1B58"/>
    <w:rsid w:val="538A259C"/>
    <w:rsid w:val="550D26E4"/>
    <w:rsid w:val="5A8D7103"/>
    <w:rsid w:val="600E53EA"/>
    <w:rsid w:val="61DF4C24"/>
    <w:rsid w:val="651512EF"/>
    <w:rsid w:val="6D91401F"/>
    <w:rsid w:val="72360FFB"/>
    <w:rsid w:val="76914184"/>
    <w:rsid w:val="7A264482"/>
    <w:rsid w:val="7F0D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A5EE0"/>
    <w:pPr>
      <w:keepNext/>
      <w:keepLines/>
      <w:spacing w:before="340" w:after="330" w:line="578" w:lineRule="atLeast"/>
      <w:outlineLvl w:val="0"/>
    </w:pPr>
    <w:rPr>
      <w:rFonts w:ascii="方正仿宋_GBK" w:eastAsia="方正仿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rsid w:val="00EA5EE0"/>
    <w:pPr>
      <w:adjustRightInd w:val="0"/>
      <w:jc w:val="left"/>
    </w:pPr>
    <w:rPr>
      <w:spacing w:val="-25"/>
    </w:rPr>
  </w:style>
  <w:style w:type="paragraph" w:styleId="a4">
    <w:name w:val="Plain Text"/>
    <w:basedOn w:val="a"/>
    <w:rsid w:val="00EA5EE0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EA5E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EA5E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7">
    <w:name w:val="Table Grid"/>
    <w:basedOn w:val="a1"/>
    <w:rsid w:val="00EA5EE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A5EE0"/>
  </w:style>
  <w:style w:type="paragraph" w:customStyle="1" w:styleId="a9">
    <w:name w:val="线型"/>
    <w:basedOn w:val="aa"/>
    <w:qFormat/>
    <w:rsid w:val="00EA5EE0"/>
    <w:pPr>
      <w:spacing w:line="240" w:lineRule="auto"/>
      <w:ind w:left="0" w:firstLine="0"/>
      <w:jc w:val="center"/>
    </w:pPr>
  </w:style>
  <w:style w:type="paragraph" w:customStyle="1" w:styleId="aa">
    <w:name w:val="抄送栏"/>
    <w:basedOn w:val="a"/>
    <w:qFormat/>
    <w:rsid w:val="00EA5EE0"/>
    <w:pPr>
      <w:adjustRightInd w:val="0"/>
      <w:spacing w:line="454" w:lineRule="exact"/>
      <w:ind w:left="1310" w:right="357" w:hanging="953"/>
    </w:pPr>
  </w:style>
  <w:style w:type="paragraph" w:customStyle="1" w:styleId="ab">
    <w:name w:val="密级"/>
    <w:basedOn w:val="a"/>
    <w:rsid w:val="00EA5EE0"/>
    <w:pPr>
      <w:adjustRightInd w:val="0"/>
      <w:spacing w:line="425" w:lineRule="atLeast"/>
      <w:jc w:val="right"/>
    </w:pPr>
    <w:rPr>
      <w:rFonts w:ascii="黑体" w:eastAsia="黑体"/>
      <w:kern w:val="0"/>
      <w:sz w:val="30"/>
    </w:rPr>
  </w:style>
  <w:style w:type="paragraph" w:customStyle="1" w:styleId="10">
    <w:name w:val="标题1"/>
    <w:basedOn w:val="a"/>
    <w:next w:val="a"/>
    <w:qFormat/>
    <w:rsid w:val="00EA5EE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ac">
    <w:name w:val="文头"/>
    <w:basedOn w:val="a9"/>
    <w:rsid w:val="00EA5EE0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ad">
    <w:name w:val="红线"/>
    <w:basedOn w:val="1"/>
    <w:rsid w:val="00EA5EE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e">
    <w:name w:val="主题词"/>
    <w:basedOn w:val="a"/>
    <w:rsid w:val="00EA5EE0"/>
    <w:pPr>
      <w:autoSpaceDE w:val="0"/>
      <w:autoSpaceDN w:val="0"/>
      <w:adjustRightInd w:val="0"/>
      <w:snapToGrid w:val="0"/>
      <w:spacing w:line="240" w:lineRule="atLeast"/>
      <w:jc w:val="left"/>
    </w:pPr>
    <w:rPr>
      <w:rFonts w:ascii="宋体" w:hAnsi="Times New Roman"/>
      <w:b/>
      <w:kern w:val="0"/>
      <w:sz w:val="32"/>
      <w:szCs w:val="20"/>
    </w:rPr>
  </w:style>
  <w:style w:type="paragraph" w:customStyle="1" w:styleId="af">
    <w:name w:val="印发栏"/>
    <w:basedOn w:val="a3"/>
    <w:qFormat/>
    <w:rsid w:val="00EA5EE0"/>
    <w:pPr>
      <w:tabs>
        <w:tab w:val="right" w:pos="8465"/>
      </w:tabs>
      <w:spacing w:line="454" w:lineRule="exact"/>
      <w:ind w:left="357" w:right="357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C5290-DD87-4F28-AB53-085D712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中共苏州市吴江区委农村工作办公室</dc:title>
  <dc:creator>Administrator</dc:creator>
  <cp:lastModifiedBy>user</cp:lastModifiedBy>
  <cp:revision>3</cp:revision>
  <cp:lastPrinted>2021-01-08T07:30:00Z</cp:lastPrinted>
  <dcterms:created xsi:type="dcterms:W3CDTF">2021-01-14T02:45:00Z</dcterms:created>
  <dcterms:modified xsi:type="dcterms:W3CDTF">2021-01-14T02:46:00Z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